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4ED" w:rsidRPr="003915BB" w:rsidRDefault="006F64ED" w:rsidP="007C2C02">
      <w:pPr>
        <w:spacing w:line="480" w:lineRule="auto"/>
        <w:jc w:val="center"/>
        <w:rPr>
          <w:rFonts w:ascii="Times New Roman" w:hAnsi="Times New Roman" w:cs="Times New Roman"/>
          <w:sz w:val="24"/>
          <w:szCs w:val="24"/>
        </w:rPr>
      </w:pPr>
    </w:p>
    <w:p w:rsidR="006F64ED" w:rsidRPr="003915BB" w:rsidRDefault="006F64ED" w:rsidP="007C2C02">
      <w:pPr>
        <w:spacing w:line="480" w:lineRule="auto"/>
        <w:jc w:val="center"/>
        <w:rPr>
          <w:rFonts w:ascii="Times New Roman" w:hAnsi="Times New Roman" w:cs="Times New Roman"/>
          <w:sz w:val="24"/>
          <w:szCs w:val="24"/>
        </w:rPr>
      </w:pPr>
    </w:p>
    <w:p w:rsidR="006F64ED" w:rsidRPr="003915BB" w:rsidRDefault="006F64ED" w:rsidP="007C2C02">
      <w:pPr>
        <w:spacing w:line="480" w:lineRule="auto"/>
        <w:jc w:val="center"/>
        <w:rPr>
          <w:rFonts w:ascii="Times New Roman" w:hAnsi="Times New Roman" w:cs="Times New Roman"/>
          <w:sz w:val="24"/>
          <w:szCs w:val="24"/>
        </w:rPr>
      </w:pPr>
    </w:p>
    <w:p w:rsidR="006F64ED" w:rsidRDefault="006F64ED" w:rsidP="007F0D82">
      <w:pPr>
        <w:spacing w:line="480" w:lineRule="auto"/>
        <w:rPr>
          <w:rFonts w:ascii="Times New Roman" w:hAnsi="Times New Roman" w:cs="Times New Roman"/>
          <w:sz w:val="24"/>
          <w:szCs w:val="24"/>
        </w:rPr>
      </w:pPr>
    </w:p>
    <w:p w:rsidR="007F0D82" w:rsidRPr="003915BB" w:rsidRDefault="007F0D82" w:rsidP="007F0D82">
      <w:pPr>
        <w:spacing w:line="480" w:lineRule="auto"/>
        <w:rPr>
          <w:rFonts w:ascii="Times New Roman" w:hAnsi="Times New Roman" w:cs="Times New Roman"/>
          <w:sz w:val="24"/>
          <w:szCs w:val="24"/>
        </w:rPr>
      </w:pPr>
    </w:p>
    <w:p w:rsidR="006F64ED" w:rsidRPr="003915BB" w:rsidRDefault="006F64ED" w:rsidP="006F64ED">
      <w:pPr>
        <w:spacing w:line="480" w:lineRule="auto"/>
        <w:jc w:val="center"/>
        <w:rPr>
          <w:rFonts w:ascii="Times New Roman" w:hAnsi="Times New Roman" w:cs="Times New Roman"/>
          <w:sz w:val="24"/>
          <w:szCs w:val="24"/>
        </w:rPr>
      </w:pPr>
    </w:p>
    <w:p w:rsidR="006F64ED" w:rsidRPr="003915BB" w:rsidRDefault="003915BB" w:rsidP="006F64ED">
      <w:pPr>
        <w:spacing w:line="480" w:lineRule="auto"/>
        <w:jc w:val="center"/>
        <w:rPr>
          <w:rFonts w:ascii="Times New Roman" w:hAnsi="Times New Roman" w:cs="Times New Roman"/>
          <w:sz w:val="24"/>
          <w:szCs w:val="24"/>
        </w:rPr>
      </w:pPr>
      <w:r>
        <w:rPr>
          <w:rFonts w:ascii="Times New Roman" w:hAnsi="Times New Roman" w:cs="Times New Roman"/>
          <w:sz w:val="24"/>
          <w:szCs w:val="24"/>
        </w:rPr>
        <w:t>Counseling Issues Related to I</w:t>
      </w:r>
      <w:r w:rsidR="006F64ED" w:rsidRPr="003915BB">
        <w:rPr>
          <w:rFonts w:ascii="Times New Roman" w:hAnsi="Times New Roman" w:cs="Times New Roman"/>
          <w:sz w:val="24"/>
          <w:szCs w:val="24"/>
        </w:rPr>
        <w:t>nfidelity</w:t>
      </w:r>
    </w:p>
    <w:p w:rsidR="006F64ED" w:rsidRPr="006F64ED" w:rsidRDefault="006F64ED" w:rsidP="006F64ED">
      <w:pPr>
        <w:spacing w:line="480" w:lineRule="auto"/>
        <w:jc w:val="center"/>
        <w:rPr>
          <w:rFonts w:ascii="Times New Roman" w:hAnsi="Times New Roman" w:cs="Times New Roman"/>
          <w:sz w:val="24"/>
          <w:szCs w:val="24"/>
        </w:rPr>
      </w:pPr>
      <w:r w:rsidRPr="006F64ED">
        <w:rPr>
          <w:rFonts w:ascii="Times New Roman" w:hAnsi="Times New Roman" w:cs="Times New Roman"/>
          <w:sz w:val="24"/>
          <w:szCs w:val="24"/>
        </w:rPr>
        <w:t>Name</w:t>
      </w:r>
    </w:p>
    <w:p w:rsidR="006F64ED" w:rsidRPr="006F64ED" w:rsidRDefault="006F64ED" w:rsidP="006F64ED">
      <w:pPr>
        <w:spacing w:line="480" w:lineRule="auto"/>
        <w:jc w:val="center"/>
        <w:rPr>
          <w:rFonts w:ascii="Times New Roman" w:hAnsi="Times New Roman" w:cs="Times New Roman"/>
          <w:sz w:val="24"/>
          <w:szCs w:val="24"/>
        </w:rPr>
      </w:pPr>
      <w:r w:rsidRPr="006F64ED">
        <w:rPr>
          <w:rFonts w:ascii="Times New Roman" w:hAnsi="Times New Roman" w:cs="Times New Roman"/>
          <w:sz w:val="24"/>
          <w:szCs w:val="24"/>
        </w:rPr>
        <w:t>Institution</w:t>
      </w:r>
    </w:p>
    <w:p w:rsidR="006F64ED" w:rsidRPr="003915BB" w:rsidRDefault="006F64ED" w:rsidP="006F64ED">
      <w:pPr>
        <w:spacing w:line="480" w:lineRule="auto"/>
        <w:jc w:val="center"/>
        <w:rPr>
          <w:rFonts w:ascii="Times New Roman" w:hAnsi="Times New Roman" w:cs="Times New Roman"/>
          <w:sz w:val="24"/>
          <w:szCs w:val="24"/>
        </w:rPr>
      </w:pPr>
      <w:r w:rsidRPr="006F64ED">
        <w:rPr>
          <w:rFonts w:ascii="Times New Roman" w:hAnsi="Times New Roman" w:cs="Times New Roman"/>
          <w:sz w:val="24"/>
          <w:szCs w:val="24"/>
        </w:rPr>
        <w:t>Date</w:t>
      </w:r>
    </w:p>
    <w:p w:rsidR="006F64ED" w:rsidRPr="003915BB" w:rsidRDefault="006F64ED" w:rsidP="007C2C02">
      <w:pPr>
        <w:spacing w:line="480" w:lineRule="auto"/>
        <w:jc w:val="center"/>
        <w:rPr>
          <w:rFonts w:ascii="Times New Roman" w:hAnsi="Times New Roman" w:cs="Times New Roman"/>
          <w:sz w:val="24"/>
          <w:szCs w:val="24"/>
        </w:rPr>
      </w:pPr>
    </w:p>
    <w:p w:rsidR="006F64ED" w:rsidRPr="003915BB" w:rsidRDefault="006F64ED" w:rsidP="007C2C02">
      <w:pPr>
        <w:spacing w:line="480" w:lineRule="auto"/>
        <w:jc w:val="center"/>
        <w:rPr>
          <w:rFonts w:ascii="Times New Roman" w:hAnsi="Times New Roman" w:cs="Times New Roman"/>
          <w:sz w:val="24"/>
          <w:szCs w:val="24"/>
        </w:rPr>
      </w:pPr>
    </w:p>
    <w:p w:rsidR="006F64ED" w:rsidRPr="003915BB" w:rsidRDefault="006F64ED" w:rsidP="007C2C02">
      <w:pPr>
        <w:spacing w:line="480" w:lineRule="auto"/>
        <w:jc w:val="center"/>
        <w:rPr>
          <w:rFonts w:ascii="Times New Roman" w:hAnsi="Times New Roman" w:cs="Times New Roman"/>
          <w:sz w:val="24"/>
          <w:szCs w:val="24"/>
        </w:rPr>
      </w:pPr>
    </w:p>
    <w:p w:rsidR="006F64ED" w:rsidRPr="003915BB" w:rsidRDefault="006F64ED" w:rsidP="007C2C02">
      <w:pPr>
        <w:spacing w:line="480" w:lineRule="auto"/>
        <w:jc w:val="center"/>
        <w:rPr>
          <w:rFonts w:ascii="Times New Roman" w:hAnsi="Times New Roman" w:cs="Times New Roman"/>
          <w:sz w:val="24"/>
          <w:szCs w:val="24"/>
        </w:rPr>
      </w:pPr>
    </w:p>
    <w:p w:rsidR="006F64ED" w:rsidRPr="003915BB" w:rsidRDefault="006F64ED" w:rsidP="007C2C02">
      <w:pPr>
        <w:spacing w:line="480" w:lineRule="auto"/>
        <w:jc w:val="center"/>
        <w:rPr>
          <w:rFonts w:ascii="Times New Roman" w:hAnsi="Times New Roman" w:cs="Times New Roman"/>
          <w:sz w:val="24"/>
          <w:szCs w:val="24"/>
        </w:rPr>
      </w:pPr>
    </w:p>
    <w:p w:rsidR="006F64ED" w:rsidRPr="003915BB" w:rsidRDefault="006F64ED" w:rsidP="007C2C02">
      <w:pPr>
        <w:spacing w:line="480" w:lineRule="auto"/>
        <w:jc w:val="center"/>
        <w:rPr>
          <w:rFonts w:ascii="Times New Roman" w:hAnsi="Times New Roman" w:cs="Times New Roman"/>
          <w:sz w:val="24"/>
          <w:szCs w:val="24"/>
        </w:rPr>
      </w:pPr>
    </w:p>
    <w:p w:rsidR="003915BB" w:rsidRDefault="003915BB" w:rsidP="007C2C02">
      <w:pPr>
        <w:spacing w:line="480" w:lineRule="auto"/>
        <w:jc w:val="center"/>
        <w:rPr>
          <w:rFonts w:ascii="Times New Roman" w:hAnsi="Times New Roman" w:cs="Times New Roman"/>
          <w:sz w:val="24"/>
          <w:szCs w:val="24"/>
        </w:rPr>
      </w:pPr>
    </w:p>
    <w:p w:rsidR="003915BB" w:rsidRDefault="003915BB" w:rsidP="007C2C02">
      <w:pPr>
        <w:spacing w:line="480" w:lineRule="auto"/>
        <w:jc w:val="center"/>
        <w:rPr>
          <w:rFonts w:ascii="Times New Roman" w:hAnsi="Times New Roman" w:cs="Times New Roman"/>
          <w:sz w:val="24"/>
          <w:szCs w:val="24"/>
        </w:rPr>
      </w:pPr>
    </w:p>
    <w:p w:rsidR="007A074A" w:rsidRPr="003915BB" w:rsidRDefault="007A074A" w:rsidP="007C2C02">
      <w:pPr>
        <w:spacing w:line="480" w:lineRule="auto"/>
        <w:jc w:val="center"/>
        <w:rPr>
          <w:rFonts w:ascii="Times New Roman" w:hAnsi="Times New Roman" w:cs="Times New Roman"/>
          <w:sz w:val="24"/>
          <w:szCs w:val="24"/>
        </w:rPr>
      </w:pPr>
      <w:r w:rsidRPr="003915BB">
        <w:rPr>
          <w:rFonts w:ascii="Times New Roman" w:hAnsi="Times New Roman" w:cs="Times New Roman"/>
          <w:sz w:val="24"/>
          <w:szCs w:val="24"/>
        </w:rPr>
        <w:lastRenderedPageBreak/>
        <w:t>Counseling issues related to infidelity</w:t>
      </w:r>
    </w:p>
    <w:p w:rsidR="007A074A" w:rsidRPr="003915BB" w:rsidRDefault="007A074A" w:rsidP="007C2C02">
      <w:pPr>
        <w:spacing w:line="480" w:lineRule="auto"/>
        <w:ind w:firstLine="720"/>
        <w:rPr>
          <w:rFonts w:ascii="Times New Roman" w:hAnsi="Times New Roman" w:cs="Times New Roman"/>
          <w:sz w:val="24"/>
          <w:szCs w:val="24"/>
        </w:rPr>
      </w:pPr>
      <w:r w:rsidRPr="003915BB">
        <w:rPr>
          <w:rFonts w:ascii="Times New Roman" w:hAnsi="Times New Roman" w:cs="Times New Roman"/>
          <w:sz w:val="24"/>
          <w:szCs w:val="24"/>
        </w:rPr>
        <w:t xml:space="preserve">Infidelity in marriage is the state of being unfaithful by the violation of understanding that is mutually agreed by the couple regarding either </w:t>
      </w:r>
      <w:r w:rsidR="007C2C02" w:rsidRPr="003915BB">
        <w:rPr>
          <w:rFonts w:ascii="Times New Roman" w:hAnsi="Times New Roman" w:cs="Times New Roman"/>
          <w:sz w:val="24"/>
          <w:szCs w:val="24"/>
        </w:rPr>
        <w:t>emotional or sexual exclusivity (Isma</w:t>
      </w:r>
      <w:r w:rsidR="007C2C02" w:rsidRPr="003915BB">
        <w:rPr>
          <w:rFonts w:ascii="Times New Roman" w:hAnsi="Times New Roman" w:cs="Times New Roman"/>
          <w:color w:val="222222"/>
          <w:sz w:val="24"/>
          <w:szCs w:val="24"/>
          <w:shd w:val="clear" w:color="auto" w:fill="FFFFFF"/>
        </w:rPr>
        <w:t>, &amp; Turnip, 2019).</w:t>
      </w:r>
      <w:r w:rsidRPr="003915BB">
        <w:rPr>
          <w:rFonts w:ascii="Times New Roman" w:hAnsi="Times New Roman" w:cs="Times New Roman"/>
          <w:sz w:val="24"/>
          <w:szCs w:val="24"/>
        </w:rPr>
        <w:t xml:space="preserve"> It is associated with cheating, unfaithfulness, and betrayal by partners in marriage. Infidelity causes the couple to enter into marital therapy to address the problem. Infidelity therapy seeks to solve and address the root cause of infidelity in marriage. The therapist uses this session to strengthen and improve communication, and each</w:t>
      </w:r>
      <w:bookmarkStart w:id="0" w:name="_GoBack"/>
      <w:bookmarkEnd w:id="0"/>
      <w:r w:rsidRPr="003915BB">
        <w:rPr>
          <w:rFonts w:ascii="Times New Roman" w:hAnsi="Times New Roman" w:cs="Times New Roman"/>
          <w:sz w:val="24"/>
          <w:szCs w:val="24"/>
        </w:rPr>
        <w:t xml:space="preserve"> partner uses this avenue to voice their concern. Generally, during the infidelity therapy, the act of infidelity should be revealed </w:t>
      </w:r>
      <w:r w:rsidR="00F515AF">
        <w:rPr>
          <w:rFonts w:ascii="Times New Roman" w:hAnsi="Times New Roman" w:cs="Times New Roman"/>
          <w:sz w:val="24"/>
          <w:szCs w:val="24"/>
        </w:rPr>
        <w:t xml:space="preserve">and </w:t>
      </w:r>
      <w:r w:rsidRPr="003915BB">
        <w:rPr>
          <w:rFonts w:ascii="Times New Roman" w:hAnsi="Times New Roman" w:cs="Times New Roman"/>
          <w:sz w:val="24"/>
          <w:szCs w:val="24"/>
        </w:rPr>
        <w:t xml:space="preserve">couples should not only confess their affairs but also share details about it. It is possible to unearth the secrecy and lies at heart and find the root cause of the act, which is essential in the therapy's administration. Couples seek healing and recovery; only full disclosure may be </w:t>
      </w:r>
      <w:r w:rsidR="00F57C80" w:rsidRPr="003915BB">
        <w:rPr>
          <w:rFonts w:ascii="Times New Roman" w:hAnsi="Times New Roman" w:cs="Times New Roman"/>
          <w:sz w:val="24"/>
          <w:szCs w:val="24"/>
        </w:rPr>
        <w:t>crucial to building trust again</w:t>
      </w:r>
      <w:r w:rsidR="00F57C80" w:rsidRPr="003915BB">
        <w:rPr>
          <w:rFonts w:ascii="Times New Roman" w:hAnsi="Times New Roman" w:cs="Times New Roman"/>
          <w:color w:val="222222"/>
          <w:sz w:val="24"/>
          <w:szCs w:val="24"/>
          <w:shd w:val="clear" w:color="auto" w:fill="FFFFFF"/>
        </w:rPr>
        <w:t xml:space="preserve"> (Fincham, &amp; May, 2017).</w:t>
      </w:r>
    </w:p>
    <w:p w:rsidR="00F57C80" w:rsidRPr="003915BB" w:rsidRDefault="007A074A" w:rsidP="007C2C02">
      <w:pPr>
        <w:spacing w:line="480" w:lineRule="auto"/>
        <w:ind w:firstLine="720"/>
        <w:rPr>
          <w:rFonts w:ascii="Times New Roman" w:hAnsi="Times New Roman" w:cs="Times New Roman"/>
          <w:sz w:val="24"/>
          <w:szCs w:val="24"/>
        </w:rPr>
      </w:pPr>
      <w:r w:rsidRPr="003915BB">
        <w:rPr>
          <w:rFonts w:ascii="Times New Roman" w:hAnsi="Times New Roman" w:cs="Times New Roman"/>
          <w:sz w:val="24"/>
          <w:szCs w:val="24"/>
        </w:rPr>
        <w:t>Two models are recommended in therapy when addressing infidelity. One model suggests the non-disclosure of the infidelity act. It calls for respect for self- determinism. It considers both confidentiality and equal advocacy for the couples. By adopting non-disclosure, tensions that may arise by offering critical information are reduced. The view of competing for accountabilities and prove of reason to engage in infidelity is eliminated.</w:t>
      </w:r>
      <w:r w:rsidR="00425F34">
        <w:rPr>
          <w:rFonts w:ascii="Times New Roman" w:hAnsi="Times New Roman" w:cs="Times New Roman"/>
          <w:sz w:val="24"/>
          <w:szCs w:val="24"/>
        </w:rPr>
        <w:t xml:space="preserve"> </w:t>
      </w:r>
      <w:r w:rsidR="007C2C02" w:rsidRPr="003915BB">
        <w:rPr>
          <w:rFonts w:ascii="Times New Roman" w:hAnsi="Times New Roman" w:cs="Times New Roman"/>
          <w:sz w:val="24"/>
          <w:szCs w:val="24"/>
        </w:rPr>
        <w:t>According</w:t>
      </w:r>
      <w:r w:rsidR="00F57C80" w:rsidRPr="003915BB">
        <w:rPr>
          <w:rFonts w:ascii="Times New Roman" w:hAnsi="Times New Roman" w:cs="Times New Roman"/>
          <w:sz w:val="24"/>
          <w:szCs w:val="24"/>
        </w:rPr>
        <w:t xml:space="preserve"> to Isma</w:t>
      </w:r>
      <w:r w:rsidR="00F57C80" w:rsidRPr="003915BB">
        <w:rPr>
          <w:rFonts w:ascii="Times New Roman" w:hAnsi="Times New Roman" w:cs="Times New Roman"/>
          <w:color w:val="222222"/>
          <w:sz w:val="24"/>
          <w:szCs w:val="24"/>
          <w:shd w:val="clear" w:color="auto" w:fill="FFFFFF"/>
        </w:rPr>
        <w:t>, &amp; Turnip</w:t>
      </w:r>
      <w:r w:rsidR="007C2C02" w:rsidRPr="003915BB">
        <w:rPr>
          <w:rFonts w:ascii="Times New Roman" w:hAnsi="Times New Roman" w:cs="Times New Roman"/>
          <w:color w:val="222222"/>
          <w:sz w:val="24"/>
          <w:szCs w:val="24"/>
          <w:shd w:val="clear" w:color="auto" w:fill="FFFFFF"/>
        </w:rPr>
        <w:t>, (2019) t</w:t>
      </w:r>
      <w:r w:rsidRPr="003915BB">
        <w:rPr>
          <w:rFonts w:ascii="Times New Roman" w:hAnsi="Times New Roman" w:cs="Times New Roman"/>
          <w:sz w:val="24"/>
          <w:szCs w:val="24"/>
        </w:rPr>
        <w:t>he privacy and confidentiality rights of the couple are not infringed in this module. However, this model has cons. It may present a barrier in access to the relevant information necessary for solving the infidelity issues. Most therapists recommend in the context of infidelity, healing, and attachment of emotional security are best support</w:t>
      </w:r>
      <w:r w:rsidR="00F57C80" w:rsidRPr="003915BB">
        <w:rPr>
          <w:rFonts w:ascii="Times New Roman" w:hAnsi="Times New Roman" w:cs="Times New Roman"/>
          <w:sz w:val="24"/>
          <w:szCs w:val="24"/>
        </w:rPr>
        <w:t>ed by disclosure</w:t>
      </w:r>
      <w:r w:rsidR="00F57C80" w:rsidRPr="003915BB">
        <w:rPr>
          <w:rFonts w:ascii="Times New Roman" w:hAnsi="Times New Roman" w:cs="Times New Roman"/>
          <w:color w:val="222222"/>
          <w:sz w:val="24"/>
          <w:szCs w:val="24"/>
          <w:shd w:val="clear" w:color="auto" w:fill="FFFFFF"/>
        </w:rPr>
        <w:t xml:space="preserve"> (Fincham, &amp; May, 2017).</w:t>
      </w:r>
    </w:p>
    <w:p w:rsidR="007A074A" w:rsidRPr="003915BB" w:rsidRDefault="007A074A" w:rsidP="007C2C02">
      <w:pPr>
        <w:spacing w:line="480" w:lineRule="auto"/>
        <w:ind w:firstLine="720"/>
        <w:rPr>
          <w:rFonts w:ascii="Times New Roman" w:hAnsi="Times New Roman" w:cs="Times New Roman"/>
          <w:sz w:val="24"/>
          <w:szCs w:val="24"/>
        </w:rPr>
      </w:pPr>
      <w:r w:rsidRPr="003915BB">
        <w:rPr>
          <w:rFonts w:ascii="Times New Roman" w:hAnsi="Times New Roman" w:cs="Times New Roman"/>
          <w:sz w:val="24"/>
          <w:szCs w:val="24"/>
        </w:rPr>
        <w:t xml:space="preserve"> As mentioned above, in cases where children have involved approach, it may best be recommended to avoid the other outcome in consideration of legal actions that may conflict with their effect, then non-disclosure may be necessary.</w:t>
      </w:r>
    </w:p>
    <w:p w:rsidR="00F515AF" w:rsidRDefault="007A074A" w:rsidP="007C2C02">
      <w:pPr>
        <w:spacing w:line="480" w:lineRule="auto"/>
        <w:ind w:firstLine="720"/>
        <w:rPr>
          <w:rFonts w:ascii="Times New Roman" w:hAnsi="Times New Roman" w:cs="Times New Roman"/>
          <w:sz w:val="24"/>
          <w:szCs w:val="24"/>
        </w:rPr>
      </w:pPr>
      <w:r w:rsidRPr="003915BB">
        <w:rPr>
          <w:rFonts w:ascii="Times New Roman" w:hAnsi="Times New Roman" w:cs="Times New Roman"/>
          <w:sz w:val="24"/>
          <w:szCs w:val="24"/>
        </w:rPr>
        <w:t xml:space="preserve"> The second module requires a noninvolved spouse to be made aware of the affair before the therapy begins. It considers an open and honest approach. If the matter is kept secret, it's impossible to treat. It is possible to access the necessary information in this setting; couples are allowed to express their painful events and how to hurt their feeling is under the therapy expert's guidance. People cheat for varying reasons. They may feel they lack something in their current marriage, be it emotional support, sexu</w:t>
      </w:r>
      <w:r w:rsidR="00F57C80" w:rsidRPr="003915BB">
        <w:rPr>
          <w:rFonts w:ascii="Times New Roman" w:hAnsi="Times New Roman" w:cs="Times New Roman"/>
          <w:sz w:val="24"/>
          <w:szCs w:val="24"/>
        </w:rPr>
        <w:t>al gratification, or attention (Isma</w:t>
      </w:r>
      <w:r w:rsidR="00F57C80" w:rsidRPr="003915BB">
        <w:rPr>
          <w:rFonts w:ascii="Times New Roman" w:hAnsi="Times New Roman" w:cs="Times New Roman"/>
          <w:color w:val="222222"/>
          <w:sz w:val="24"/>
          <w:szCs w:val="24"/>
          <w:shd w:val="clear" w:color="auto" w:fill="FFFFFF"/>
        </w:rPr>
        <w:t>, &amp; Turnip, 2019).</w:t>
      </w:r>
      <w:r w:rsidRPr="003915BB">
        <w:rPr>
          <w:rFonts w:ascii="Times New Roman" w:hAnsi="Times New Roman" w:cs="Times New Roman"/>
          <w:sz w:val="24"/>
          <w:szCs w:val="24"/>
        </w:rPr>
        <w:t>If shared voluntarily, the therapist may look at the issues that led to cheating from different angles. For successful therapy, it is possible to strengthen the relationship as a whole rather than fixing parts of the relationship. Another benefit of this model is that couples can individually explain in their version detail the effect the affair had in their life without interruptions.</w:t>
      </w:r>
    </w:p>
    <w:p w:rsidR="007A074A" w:rsidRPr="003915BB" w:rsidRDefault="007A074A" w:rsidP="007C2C02">
      <w:pPr>
        <w:spacing w:line="480" w:lineRule="auto"/>
        <w:ind w:firstLine="720"/>
        <w:rPr>
          <w:rFonts w:ascii="Times New Roman" w:hAnsi="Times New Roman" w:cs="Times New Roman"/>
          <w:sz w:val="24"/>
          <w:szCs w:val="24"/>
        </w:rPr>
      </w:pPr>
      <w:r w:rsidRPr="003915BB">
        <w:rPr>
          <w:rFonts w:ascii="Times New Roman" w:hAnsi="Times New Roman" w:cs="Times New Roman"/>
          <w:sz w:val="24"/>
          <w:szCs w:val="24"/>
        </w:rPr>
        <w:t xml:space="preserve"> The main goal of infidelity therapy is to help partners have complete honesty with one another, and it's possible if only there is full disclosure without lies. While using this approach, it is possible to establish certain behaviors, backgrounds, or recurrent. One of the significant constraints in this approach is that the noninvolved couple's trust may derail and wholly lost upon the unraveling of events that led to cheating. The view of how the partner treats each may change entirely, and information disclosed may appear to damage the relationship. The module may be necessary if the therapy aims to address issues that negatively affect the relationship and impro</w:t>
      </w:r>
      <w:r w:rsidR="007C2C02" w:rsidRPr="003915BB">
        <w:rPr>
          <w:rFonts w:ascii="Times New Roman" w:hAnsi="Times New Roman" w:cs="Times New Roman"/>
          <w:sz w:val="24"/>
          <w:szCs w:val="24"/>
        </w:rPr>
        <w:t xml:space="preserve">ve connections between </w:t>
      </w:r>
      <w:r w:rsidR="00425F34" w:rsidRPr="003915BB">
        <w:rPr>
          <w:rFonts w:ascii="Times New Roman" w:hAnsi="Times New Roman" w:cs="Times New Roman"/>
          <w:sz w:val="24"/>
          <w:szCs w:val="24"/>
        </w:rPr>
        <w:t>partners (</w:t>
      </w:r>
      <w:r w:rsidR="007C2C02" w:rsidRPr="003915BB">
        <w:rPr>
          <w:rFonts w:ascii="Times New Roman" w:hAnsi="Times New Roman" w:cs="Times New Roman"/>
          <w:color w:val="222222"/>
          <w:sz w:val="24"/>
          <w:szCs w:val="24"/>
          <w:shd w:val="clear" w:color="auto" w:fill="FFFFFF"/>
        </w:rPr>
        <w:t xml:space="preserve">McDaniel, Drouin, &amp; Cravens, 2017). </w:t>
      </w:r>
      <w:r w:rsidRPr="003915BB">
        <w:rPr>
          <w:rFonts w:ascii="Times New Roman" w:hAnsi="Times New Roman" w:cs="Times New Roman"/>
          <w:sz w:val="24"/>
          <w:szCs w:val="24"/>
        </w:rPr>
        <w:t>Infidelity comes in various forms and in affairs that have not been long like one night stands and online cheating, disclosing them may not be damaging. In the case of revenge cheating, both partners must explain their affair.</w:t>
      </w:r>
    </w:p>
    <w:p w:rsidR="00A322AF" w:rsidRPr="003915BB" w:rsidRDefault="007A074A" w:rsidP="007C2C02">
      <w:pPr>
        <w:spacing w:line="480" w:lineRule="auto"/>
        <w:ind w:firstLine="720"/>
        <w:rPr>
          <w:rFonts w:ascii="Times New Roman" w:hAnsi="Times New Roman" w:cs="Times New Roman"/>
          <w:sz w:val="24"/>
          <w:szCs w:val="24"/>
        </w:rPr>
      </w:pPr>
      <w:r w:rsidRPr="003915BB">
        <w:rPr>
          <w:rFonts w:ascii="Times New Roman" w:hAnsi="Times New Roman" w:cs="Times New Roman"/>
          <w:sz w:val="24"/>
          <w:szCs w:val="24"/>
        </w:rPr>
        <w:t>The potential to successful recovery from infidelity in a relationship has to look into several aspects extensively. The root cause of cheating must be addressed, what led to the affair, and what</w:t>
      </w:r>
      <w:r w:rsidR="007C2C02" w:rsidRPr="003915BB">
        <w:rPr>
          <w:rFonts w:ascii="Times New Roman" w:hAnsi="Times New Roman" w:cs="Times New Roman"/>
          <w:sz w:val="24"/>
          <w:szCs w:val="24"/>
        </w:rPr>
        <w:t xml:space="preserve"> extend the couples a</w:t>
      </w:r>
      <w:r w:rsidR="00425F34">
        <w:rPr>
          <w:rFonts w:ascii="Times New Roman" w:hAnsi="Times New Roman" w:cs="Times New Roman"/>
          <w:sz w:val="24"/>
          <w:szCs w:val="24"/>
        </w:rPr>
        <w:t>r</w:t>
      </w:r>
      <w:r w:rsidR="007C2C02" w:rsidRPr="003915BB">
        <w:rPr>
          <w:rFonts w:ascii="Times New Roman" w:hAnsi="Times New Roman" w:cs="Times New Roman"/>
          <w:sz w:val="24"/>
          <w:szCs w:val="24"/>
        </w:rPr>
        <w:t>e affected</w:t>
      </w:r>
      <w:r w:rsidR="007C2C02" w:rsidRPr="003915BB">
        <w:rPr>
          <w:rFonts w:ascii="Times New Roman" w:hAnsi="Times New Roman" w:cs="Times New Roman"/>
          <w:color w:val="222222"/>
          <w:sz w:val="24"/>
          <w:szCs w:val="24"/>
          <w:shd w:val="clear" w:color="auto" w:fill="FFFFFF"/>
        </w:rPr>
        <w:t xml:space="preserve"> (Haseli et al., 2019).</w:t>
      </w:r>
      <w:r w:rsidRPr="003915BB">
        <w:rPr>
          <w:rFonts w:ascii="Times New Roman" w:hAnsi="Times New Roman" w:cs="Times New Roman"/>
          <w:sz w:val="24"/>
          <w:szCs w:val="24"/>
        </w:rPr>
        <w:t xml:space="preserve"> The role played by both team in the infidelity acknowledges the damage caused and their wiliness to rebuild trust again. The desire to improve the marriage, the guile to receive and give forgiveness from the partners, is essential. In conclusion, infidelity therapy aims to rebuild broken relationships, help partners establish trust again, and ensure infidelity does not happen again in the future.</w:t>
      </w:r>
    </w:p>
    <w:p w:rsidR="00D461C7" w:rsidRPr="003915BB" w:rsidRDefault="00D461C7" w:rsidP="007C2C02">
      <w:pPr>
        <w:spacing w:line="480" w:lineRule="auto"/>
        <w:ind w:firstLine="720"/>
        <w:rPr>
          <w:rFonts w:ascii="Times New Roman" w:hAnsi="Times New Roman" w:cs="Times New Roman"/>
          <w:sz w:val="24"/>
          <w:szCs w:val="24"/>
        </w:rPr>
      </w:pPr>
    </w:p>
    <w:p w:rsidR="00D461C7" w:rsidRPr="003915BB" w:rsidRDefault="00D461C7" w:rsidP="007C2C02">
      <w:pPr>
        <w:spacing w:line="480" w:lineRule="auto"/>
        <w:rPr>
          <w:rFonts w:ascii="Times New Roman" w:hAnsi="Times New Roman" w:cs="Times New Roman"/>
          <w:sz w:val="24"/>
          <w:szCs w:val="24"/>
        </w:rPr>
      </w:pPr>
    </w:p>
    <w:p w:rsidR="00D461C7" w:rsidRPr="003915BB" w:rsidRDefault="00D461C7" w:rsidP="007C2C02">
      <w:pPr>
        <w:spacing w:line="480" w:lineRule="auto"/>
        <w:rPr>
          <w:rFonts w:ascii="Times New Roman" w:hAnsi="Times New Roman" w:cs="Times New Roman"/>
          <w:sz w:val="24"/>
          <w:szCs w:val="24"/>
        </w:rPr>
      </w:pPr>
    </w:p>
    <w:p w:rsidR="00D461C7" w:rsidRPr="003915BB" w:rsidRDefault="00D461C7" w:rsidP="007C2C02">
      <w:pPr>
        <w:spacing w:line="480" w:lineRule="auto"/>
        <w:rPr>
          <w:rFonts w:ascii="Times New Roman" w:hAnsi="Times New Roman" w:cs="Times New Roman"/>
          <w:sz w:val="24"/>
          <w:szCs w:val="24"/>
        </w:rPr>
      </w:pPr>
    </w:p>
    <w:p w:rsidR="00D461C7" w:rsidRPr="003915BB" w:rsidRDefault="00D461C7" w:rsidP="007C2C02">
      <w:pPr>
        <w:spacing w:line="480" w:lineRule="auto"/>
        <w:rPr>
          <w:rFonts w:ascii="Times New Roman" w:hAnsi="Times New Roman" w:cs="Times New Roman"/>
          <w:sz w:val="24"/>
          <w:szCs w:val="24"/>
        </w:rPr>
      </w:pPr>
    </w:p>
    <w:p w:rsidR="00D461C7" w:rsidRPr="003915BB" w:rsidRDefault="00D461C7" w:rsidP="007C2C02">
      <w:pPr>
        <w:spacing w:line="480" w:lineRule="auto"/>
        <w:rPr>
          <w:rFonts w:ascii="Times New Roman" w:hAnsi="Times New Roman" w:cs="Times New Roman"/>
          <w:sz w:val="24"/>
          <w:szCs w:val="24"/>
        </w:rPr>
      </w:pPr>
    </w:p>
    <w:p w:rsidR="00D461C7" w:rsidRPr="003915BB" w:rsidRDefault="00D461C7" w:rsidP="007C2C02">
      <w:pPr>
        <w:spacing w:line="480" w:lineRule="auto"/>
        <w:rPr>
          <w:rFonts w:ascii="Times New Roman" w:hAnsi="Times New Roman" w:cs="Times New Roman"/>
          <w:sz w:val="24"/>
          <w:szCs w:val="24"/>
        </w:rPr>
      </w:pPr>
    </w:p>
    <w:p w:rsidR="00D461C7" w:rsidRPr="003915BB" w:rsidRDefault="00D461C7" w:rsidP="007C2C02">
      <w:pPr>
        <w:spacing w:line="480" w:lineRule="auto"/>
        <w:rPr>
          <w:rFonts w:ascii="Times New Roman" w:hAnsi="Times New Roman" w:cs="Times New Roman"/>
          <w:sz w:val="24"/>
          <w:szCs w:val="24"/>
        </w:rPr>
      </w:pPr>
    </w:p>
    <w:p w:rsidR="00D461C7" w:rsidRPr="003915BB" w:rsidRDefault="00D461C7" w:rsidP="007C2C02">
      <w:pPr>
        <w:spacing w:line="480" w:lineRule="auto"/>
        <w:rPr>
          <w:rFonts w:ascii="Times New Roman" w:hAnsi="Times New Roman" w:cs="Times New Roman"/>
          <w:sz w:val="24"/>
          <w:szCs w:val="24"/>
        </w:rPr>
      </w:pPr>
    </w:p>
    <w:p w:rsidR="00D461C7" w:rsidRPr="003915BB" w:rsidRDefault="00D461C7" w:rsidP="007C2C02">
      <w:pPr>
        <w:spacing w:line="480" w:lineRule="auto"/>
        <w:rPr>
          <w:rFonts w:ascii="Times New Roman" w:hAnsi="Times New Roman" w:cs="Times New Roman"/>
          <w:sz w:val="24"/>
          <w:szCs w:val="24"/>
        </w:rPr>
      </w:pPr>
    </w:p>
    <w:p w:rsidR="00D461C7" w:rsidRPr="003915BB" w:rsidRDefault="00D461C7" w:rsidP="007C2C02">
      <w:pPr>
        <w:spacing w:line="480" w:lineRule="auto"/>
        <w:rPr>
          <w:rFonts w:ascii="Times New Roman" w:hAnsi="Times New Roman" w:cs="Times New Roman"/>
          <w:sz w:val="24"/>
          <w:szCs w:val="24"/>
        </w:rPr>
      </w:pPr>
    </w:p>
    <w:p w:rsidR="00D461C7" w:rsidRPr="003915BB" w:rsidRDefault="00D461C7" w:rsidP="007C2C02">
      <w:pPr>
        <w:spacing w:line="480" w:lineRule="auto"/>
        <w:jc w:val="center"/>
        <w:rPr>
          <w:rFonts w:ascii="Times New Roman" w:hAnsi="Times New Roman" w:cs="Times New Roman"/>
          <w:sz w:val="24"/>
          <w:szCs w:val="24"/>
        </w:rPr>
      </w:pPr>
      <w:r w:rsidRPr="003915BB">
        <w:rPr>
          <w:rFonts w:ascii="Times New Roman" w:hAnsi="Times New Roman" w:cs="Times New Roman"/>
          <w:sz w:val="24"/>
          <w:szCs w:val="24"/>
        </w:rPr>
        <w:t>References</w:t>
      </w:r>
    </w:p>
    <w:p w:rsidR="00D461C7" w:rsidRPr="003915BB" w:rsidRDefault="00D461C7" w:rsidP="007C2C02">
      <w:pPr>
        <w:spacing w:line="480" w:lineRule="auto"/>
        <w:ind w:left="720" w:hanging="720"/>
        <w:rPr>
          <w:rFonts w:ascii="Times New Roman" w:hAnsi="Times New Roman" w:cs="Times New Roman"/>
          <w:sz w:val="24"/>
          <w:szCs w:val="24"/>
        </w:rPr>
      </w:pPr>
      <w:r w:rsidRPr="003915BB">
        <w:rPr>
          <w:rFonts w:ascii="Times New Roman" w:hAnsi="Times New Roman" w:cs="Times New Roman"/>
          <w:color w:val="222222"/>
          <w:sz w:val="24"/>
          <w:szCs w:val="24"/>
          <w:shd w:val="clear" w:color="auto" w:fill="FFFFFF"/>
        </w:rPr>
        <w:t>Fincham, F. D., &amp; May, R. W. (2017). Infidelity in romantic relationships. </w:t>
      </w:r>
      <w:r w:rsidRPr="003915BB">
        <w:rPr>
          <w:rFonts w:ascii="Times New Roman" w:hAnsi="Times New Roman" w:cs="Times New Roman"/>
          <w:i/>
          <w:iCs/>
          <w:color w:val="222222"/>
          <w:sz w:val="24"/>
          <w:szCs w:val="24"/>
          <w:shd w:val="clear" w:color="auto" w:fill="FFFFFF"/>
        </w:rPr>
        <w:t>Current Opinion in Psychology</w:t>
      </w:r>
      <w:r w:rsidRPr="003915BB">
        <w:rPr>
          <w:rFonts w:ascii="Times New Roman" w:hAnsi="Times New Roman" w:cs="Times New Roman"/>
          <w:color w:val="222222"/>
          <w:sz w:val="24"/>
          <w:szCs w:val="24"/>
          <w:shd w:val="clear" w:color="auto" w:fill="FFFFFF"/>
        </w:rPr>
        <w:t>, </w:t>
      </w:r>
      <w:r w:rsidRPr="003915BB">
        <w:rPr>
          <w:rFonts w:ascii="Times New Roman" w:hAnsi="Times New Roman" w:cs="Times New Roman"/>
          <w:i/>
          <w:iCs/>
          <w:color w:val="222222"/>
          <w:sz w:val="24"/>
          <w:szCs w:val="24"/>
          <w:shd w:val="clear" w:color="auto" w:fill="FFFFFF"/>
        </w:rPr>
        <w:t>13</w:t>
      </w:r>
      <w:r w:rsidRPr="003915BB">
        <w:rPr>
          <w:rFonts w:ascii="Times New Roman" w:hAnsi="Times New Roman" w:cs="Times New Roman"/>
          <w:color w:val="222222"/>
          <w:sz w:val="24"/>
          <w:szCs w:val="24"/>
          <w:shd w:val="clear" w:color="auto" w:fill="FFFFFF"/>
        </w:rPr>
        <w:t>, 70-74.</w:t>
      </w:r>
    </w:p>
    <w:p w:rsidR="00D461C7" w:rsidRPr="003915BB" w:rsidRDefault="00D461C7" w:rsidP="007C2C02">
      <w:pPr>
        <w:spacing w:line="480" w:lineRule="auto"/>
        <w:ind w:left="720" w:hanging="720"/>
        <w:rPr>
          <w:rFonts w:ascii="Times New Roman" w:hAnsi="Times New Roman" w:cs="Times New Roman"/>
          <w:color w:val="222222"/>
          <w:sz w:val="24"/>
          <w:szCs w:val="24"/>
          <w:shd w:val="clear" w:color="auto" w:fill="FFFFFF"/>
        </w:rPr>
      </w:pPr>
      <w:r w:rsidRPr="003915BB">
        <w:rPr>
          <w:rFonts w:ascii="Times New Roman" w:hAnsi="Times New Roman" w:cs="Times New Roman"/>
          <w:color w:val="222222"/>
          <w:sz w:val="24"/>
          <w:szCs w:val="24"/>
          <w:shd w:val="clear" w:color="auto" w:fill="FFFFFF"/>
        </w:rPr>
        <w:t>Haseli, A., Shariati, M., Nazari, A. M., Keramat, A., &amp;Emamian, M. H. (2019). Infidelity and its associated factors: A systematic review. </w:t>
      </w:r>
      <w:r w:rsidRPr="003915BB">
        <w:rPr>
          <w:rFonts w:ascii="Times New Roman" w:hAnsi="Times New Roman" w:cs="Times New Roman"/>
          <w:i/>
          <w:iCs/>
          <w:color w:val="222222"/>
          <w:sz w:val="24"/>
          <w:szCs w:val="24"/>
          <w:shd w:val="clear" w:color="auto" w:fill="FFFFFF"/>
        </w:rPr>
        <w:t>The Journal of Sexual Medicine</w:t>
      </w:r>
      <w:r w:rsidRPr="003915BB">
        <w:rPr>
          <w:rFonts w:ascii="Times New Roman" w:hAnsi="Times New Roman" w:cs="Times New Roman"/>
          <w:color w:val="222222"/>
          <w:sz w:val="24"/>
          <w:szCs w:val="24"/>
          <w:shd w:val="clear" w:color="auto" w:fill="FFFFFF"/>
        </w:rPr>
        <w:t>, </w:t>
      </w:r>
      <w:r w:rsidRPr="003915BB">
        <w:rPr>
          <w:rFonts w:ascii="Times New Roman" w:hAnsi="Times New Roman" w:cs="Times New Roman"/>
          <w:i/>
          <w:iCs/>
          <w:color w:val="222222"/>
          <w:sz w:val="24"/>
          <w:szCs w:val="24"/>
          <w:shd w:val="clear" w:color="auto" w:fill="FFFFFF"/>
        </w:rPr>
        <w:t>16</w:t>
      </w:r>
      <w:r w:rsidRPr="003915BB">
        <w:rPr>
          <w:rFonts w:ascii="Times New Roman" w:hAnsi="Times New Roman" w:cs="Times New Roman"/>
          <w:color w:val="222222"/>
          <w:sz w:val="24"/>
          <w:szCs w:val="24"/>
          <w:shd w:val="clear" w:color="auto" w:fill="FFFFFF"/>
        </w:rPr>
        <w:t>(8), 1155-1169.</w:t>
      </w:r>
      <w:r w:rsidRPr="003915BB">
        <w:rPr>
          <w:rFonts w:ascii="Times New Roman" w:hAnsi="Times New Roman" w:cs="Times New Roman"/>
          <w:i/>
          <w:iCs/>
          <w:color w:val="222222"/>
          <w:sz w:val="24"/>
          <w:szCs w:val="24"/>
          <w:shd w:val="clear" w:color="auto" w:fill="FFFFFF"/>
        </w:rPr>
        <w:t>sychology</w:t>
      </w:r>
      <w:r w:rsidRPr="003915BB">
        <w:rPr>
          <w:rFonts w:ascii="Times New Roman" w:hAnsi="Times New Roman" w:cs="Times New Roman"/>
          <w:color w:val="222222"/>
          <w:sz w:val="24"/>
          <w:szCs w:val="24"/>
          <w:shd w:val="clear" w:color="auto" w:fill="FFFFFF"/>
        </w:rPr>
        <w:t>, </w:t>
      </w:r>
      <w:r w:rsidRPr="003915BB">
        <w:rPr>
          <w:rFonts w:ascii="Times New Roman" w:hAnsi="Times New Roman" w:cs="Times New Roman"/>
          <w:i/>
          <w:iCs/>
          <w:color w:val="222222"/>
          <w:sz w:val="24"/>
          <w:szCs w:val="24"/>
          <w:shd w:val="clear" w:color="auto" w:fill="FFFFFF"/>
        </w:rPr>
        <w:t>13</w:t>
      </w:r>
      <w:r w:rsidRPr="003915BB">
        <w:rPr>
          <w:rFonts w:ascii="Times New Roman" w:hAnsi="Times New Roman" w:cs="Times New Roman"/>
          <w:color w:val="222222"/>
          <w:sz w:val="24"/>
          <w:szCs w:val="24"/>
          <w:shd w:val="clear" w:color="auto" w:fill="FFFFFF"/>
        </w:rPr>
        <w:t>, 70-74.</w:t>
      </w:r>
    </w:p>
    <w:p w:rsidR="00D461C7" w:rsidRPr="003915BB" w:rsidRDefault="00D461C7" w:rsidP="007C2C02">
      <w:pPr>
        <w:spacing w:line="480" w:lineRule="auto"/>
        <w:ind w:left="720" w:hanging="720"/>
        <w:rPr>
          <w:rFonts w:ascii="Times New Roman" w:hAnsi="Times New Roman" w:cs="Times New Roman"/>
          <w:color w:val="222222"/>
          <w:sz w:val="24"/>
          <w:szCs w:val="24"/>
          <w:shd w:val="clear" w:color="auto" w:fill="FFFFFF"/>
        </w:rPr>
      </w:pPr>
      <w:r w:rsidRPr="003915BB">
        <w:rPr>
          <w:rFonts w:ascii="Times New Roman" w:hAnsi="Times New Roman" w:cs="Times New Roman"/>
          <w:color w:val="222222"/>
          <w:sz w:val="24"/>
          <w:szCs w:val="24"/>
          <w:shd w:val="clear" w:color="auto" w:fill="FFFFFF"/>
        </w:rPr>
        <w:t>Isma, M. N. P., &amp; Turnip, S. S. (2019). Personality traits and marital satisfaction in predicting couples’ attitudes toward infidelity. </w:t>
      </w:r>
      <w:r w:rsidRPr="003915BB">
        <w:rPr>
          <w:rFonts w:ascii="Times New Roman" w:hAnsi="Times New Roman" w:cs="Times New Roman"/>
          <w:i/>
          <w:iCs/>
          <w:color w:val="222222"/>
          <w:sz w:val="24"/>
          <w:szCs w:val="24"/>
          <w:shd w:val="clear" w:color="auto" w:fill="FFFFFF"/>
        </w:rPr>
        <w:t>Journal of Relationships Research</w:t>
      </w:r>
      <w:r w:rsidRPr="003915BB">
        <w:rPr>
          <w:rFonts w:ascii="Times New Roman" w:hAnsi="Times New Roman" w:cs="Times New Roman"/>
          <w:color w:val="222222"/>
          <w:sz w:val="24"/>
          <w:szCs w:val="24"/>
          <w:shd w:val="clear" w:color="auto" w:fill="FFFFFF"/>
        </w:rPr>
        <w:t>, </w:t>
      </w:r>
      <w:r w:rsidRPr="003915BB">
        <w:rPr>
          <w:rFonts w:ascii="Times New Roman" w:hAnsi="Times New Roman" w:cs="Times New Roman"/>
          <w:i/>
          <w:iCs/>
          <w:color w:val="222222"/>
          <w:sz w:val="24"/>
          <w:szCs w:val="24"/>
          <w:shd w:val="clear" w:color="auto" w:fill="FFFFFF"/>
        </w:rPr>
        <w:t>10</w:t>
      </w:r>
      <w:r w:rsidRPr="003915BB">
        <w:rPr>
          <w:rFonts w:ascii="Times New Roman" w:hAnsi="Times New Roman" w:cs="Times New Roman"/>
          <w:color w:val="222222"/>
          <w:sz w:val="24"/>
          <w:szCs w:val="24"/>
          <w:shd w:val="clear" w:color="auto" w:fill="FFFFFF"/>
        </w:rPr>
        <w:t>.</w:t>
      </w:r>
    </w:p>
    <w:p w:rsidR="00D461C7" w:rsidRPr="003915BB" w:rsidRDefault="00D461C7" w:rsidP="007C2C02">
      <w:pPr>
        <w:spacing w:line="480" w:lineRule="auto"/>
        <w:ind w:left="720" w:hanging="720"/>
        <w:rPr>
          <w:rFonts w:ascii="Times New Roman" w:hAnsi="Times New Roman" w:cs="Times New Roman"/>
          <w:color w:val="222222"/>
          <w:sz w:val="24"/>
          <w:szCs w:val="24"/>
          <w:shd w:val="clear" w:color="auto" w:fill="FFFFFF"/>
        </w:rPr>
      </w:pPr>
      <w:r w:rsidRPr="003915BB">
        <w:rPr>
          <w:rFonts w:ascii="Times New Roman" w:hAnsi="Times New Roman" w:cs="Times New Roman"/>
          <w:color w:val="222222"/>
          <w:sz w:val="24"/>
          <w:szCs w:val="24"/>
          <w:shd w:val="clear" w:color="auto" w:fill="FFFFFF"/>
        </w:rPr>
        <w:t>McDaniel, B. T., Drouin, M., &amp; Cravens, J. D. (2017). Do you have anything to hide? Infidelity-related behaviors on social media sites and marital satisfaction. </w:t>
      </w:r>
      <w:r w:rsidRPr="003915BB">
        <w:rPr>
          <w:rFonts w:ascii="Times New Roman" w:hAnsi="Times New Roman" w:cs="Times New Roman"/>
          <w:i/>
          <w:iCs/>
          <w:color w:val="222222"/>
          <w:sz w:val="24"/>
          <w:szCs w:val="24"/>
          <w:shd w:val="clear" w:color="auto" w:fill="FFFFFF"/>
        </w:rPr>
        <w:t>Computers in human behavior</w:t>
      </w:r>
      <w:r w:rsidRPr="003915BB">
        <w:rPr>
          <w:rFonts w:ascii="Times New Roman" w:hAnsi="Times New Roman" w:cs="Times New Roman"/>
          <w:color w:val="222222"/>
          <w:sz w:val="24"/>
          <w:szCs w:val="24"/>
          <w:shd w:val="clear" w:color="auto" w:fill="FFFFFF"/>
        </w:rPr>
        <w:t>, </w:t>
      </w:r>
      <w:r w:rsidRPr="003915BB">
        <w:rPr>
          <w:rFonts w:ascii="Times New Roman" w:hAnsi="Times New Roman" w:cs="Times New Roman"/>
          <w:i/>
          <w:iCs/>
          <w:color w:val="222222"/>
          <w:sz w:val="24"/>
          <w:szCs w:val="24"/>
          <w:shd w:val="clear" w:color="auto" w:fill="FFFFFF"/>
        </w:rPr>
        <w:t>66</w:t>
      </w:r>
      <w:r w:rsidRPr="003915BB">
        <w:rPr>
          <w:rFonts w:ascii="Times New Roman" w:hAnsi="Times New Roman" w:cs="Times New Roman"/>
          <w:color w:val="222222"/>
          <w:sz w:val="24"/>
          <w:szCs w:val="24"/>
          <w:shd w:val="clear" w:color="auto" w:fill="FFFFFF"/>
        </w:rPr>
        <w:t>, 88-95.</w:t>
      </w:r>
    </w:p>
    <w:p w:rsidR="00D461C7" w:rsidRPr="003915BB" w:rsidRDefault="00D461C7" w:rsidP="007C2C02">
      <w:pPr>
        <w:spacing w:line="480" w:lineRule="auto"/>
        <w:ind w:left="720" w:hanging="720"/>
        <w:rPr>
          <w:rFonts w:ascii="Times New Roman" w:hAnsi="Times New Roman" w:cs="Times New Roman"/>
          <w:color w:val="222222"/>
          <w:sz w:val="24"/>
          <w:szCs w:val="24"/>
          <w:shd w:val="clear" w:color="auto" w:fill="FFFFFF"/>
        </w:rPr>
      </w:pPr>
    </w:p>
    <w:p w:rsidR="00D461C7" w:rsidRPr="003915BB" w:rsidRDefault="00D461C7" w:rsidP="007C2C02">
      <w:pPr>
        <w:spacing w:line="480" w:lineRule="auto"/>
        <w:rPr>
          <w:rFonts w:ascii="Times New Roman" w:hAnsi="Times New Roman" w:cs="Times New Roman"/>
          <w:sz w:val="24"/>
          <w:szCs w:val="24"/>
        </w:rPr>
      </w:pPr>
    </w:p>
    <w:sectPr w:rsidR="00D461C7" w:rsidRPr="003915BB" w:rsidSect="007F2F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0A4" w:rsidRDefault="00F260A4" w:rsidP="007F2F83">
      <w:pPr>
        <w:spacing w:after="0" w:line="240" w:lineRule="auto"/>
      </w:pPr>
      <w:r>
        <w:separator/>
      </w:r>
    </w:p>
  </w:endnote>
  <w:endnote w:type="continuationSeparator" w:id="1">
    <w:p w:rsidR="00F260A4" w:rsidRDefault="00F260A4" w:rsidP="007F2F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0A4" w:rsidRDefault="00F260A4" w:rsidP="007F2F83">
      <w:pPr>
        <w:spacing w:after="0" w:line="240" w:lineRule="auto"/>
      </w:pPr>
      <w:r>
        <w:separator/>
      </w:r>
    </w:p>
  </w:footnote>
  <w:footnote w:type="continuationSeparator" w:id="1">
    <w:p w:rsidR="00F260A4" w:rsidRDefault="00F260A4" w:rsidP="007F2F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ED" w:rsidRPr="006F64ED" w:rsidRDefault="006F64ED">
    <w:pPr>
      <w:pStyle w:val="Header"/>
      <w:rPr>
        <w:rFonts w:ascii="Times New Roman" w:hAnsi="Times New Roman" w:cs="Times New Roman"/>
        <w:sz w:val="24"/>
        <w:szCs w:val="24"/>
      </w:rPr>
    </w:pPr>
    <w:r w:rsidRPr="006F64ED">
      <w:rPr>
        <w:rFonts w:ascii="Times New Roman" w:hAnsi="Times New Roman" w:cs="Times New Roman"/>
        <w:sz w:val="24"/>
        <w:szCs w:val="24"/>
      </w:rPr>
      <w:t>COUNSELLING ISSUES RELATED TO INFIDELITY</w:t>
    </w:r>
    <w:r w:rsidRPr="006F64ED">
      <w:rPr>
        <w:rFonts w:ascii="Times New Roman" w:hAnsi="Times New Roman" w:cs="Times New Roman"/>
        <w:sz w:val="24"/>
        <w:szCs w:val="24"/>
      </w:rPr>
      <w:tab/>
    </w:r>
    <w:r w:rsidR="00DB0444" w:rsidRPr="006F64ED">
      <w:rPr>
        <w:rFonts w:ascii="Times New Roman" w:hAnsi="Times New Roman" w:cs="Times New Roman"/>
        <w:sz w:val="24"/>
        <w:szCs w:val="24"/>
      </w:rPr>
      <w:fldChar w:fldCharType="begin"/>
    </w:r>
    <w:r w:rsidRPr="006F64ED">
      <w:rPr>
        <w:rFonts w:ascii="Times New Roman" w:hAnsi="Times New Roman" w:cs="Times New Roman"/>
        <w:sz w:val="24"/>
        <w:szCs w:val="24"/>
      </w:rPr>
      <w:instrText xml:space="preserve"> PAGE   \* MERGEFORMAT </w:instrText>
    </w:r>
    <w:r w:rsidR="00DB0444" w:rsidRPr="006F64ED">
      <w:rPr>
        <w:rFonts w:ascii="Times New Roman" w:hAnsi="Times New Roman" w:cs="Times New Roman"/>
        <w:sz w:val="24"/>
        <w:szCs w:val="24"/>
      </w:rPr>
      <w:fldChar w:fldCharType="separate"/>
    </w:r>
    <w:r w:rsidR="00425F34">
      <w:rPr>
        <w:rFonts w:ascii="Times New Roman" w:hAnsi="Times New Roman" w:cs="Times New Roman"/>
        <w:noProof/>
        <w:sz w:val="24"/>
        <w:szCs w:val="24"/>
      </w:rPr>
      <w:t>4</w:t>
    </w:r>
    <w:r w:rsidR="00DB0444" w:rsidRPr="006F64ED">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83" w:rsidRPr="006F64ED" w:rsidRDefault="007F2F83">
    <w:pPr>
      <w:pStyle w:val="Header"/>
      <w:rPr>
        <w:rFonts w:ascii="Times New Roman" w:hAnsi="Times New Roman" w:cs="Times New Roman"/>
        <w:sz w:val="24"/>
        <w:szCs w:val="24"/>
      </w:rPr>
    </w:pPr>
    <w:r w:rsidRPr="006F64ED">
      <w:rPr>
        <w:rFonts w:ascii="Times New Roman" w:hAnsi="Times New Roman" w:cs="Times New Roman"/>
        <w:sz w:val="24"/>
        <w:szCs w:val="24"/>
      </w:rPr>
      <w:t>Running head: COUNSELING ISSUES RELATED TO INFIDELITY</w:t>
    </w:r>
    <w:r w:rsidR="006F64ED" w:rsidRPr="006F64ED">
      <w:rPr>
        <w:rFonts w:ascii="Times New Roman" w:hAnsi="Times New Roman" w:cs="Times New Roman"/>
        <w:sz w:val="24"/>
        <w:szCs w:val="24"/>
      </w:rPr>
      <w:tab/>
    </w:r>
    <w:r w:rsidR="00DB0444" w:rsidRPr="006F64ED">
      <w:rPr>
        <w:rFonts w:ascii="Times New Roman" w:hAnsi="Times New Roman" w:cs="Times New Roman"/>
        <w:sz w:val="24"/>
        <w:szCs w:val="24"/>
      </w:rPr>
      <w:fldChar w:fldCharType="begin"/>
    </w:r>
    <w:r w:rsidR="006F64ED" w:rsidRPr="006F64ED">
      <w:rPr>
        <w:rFonts w:ascii="Times New Roman" w:hAnsi="Times New Roman" w:cs="Times New Roman"/>
        <w:sz w:val="24"/>
        <w:szCs w:val="24"/>
      </w:rPr>
      <w:instrText xml:space="preserve"> PAGE   \* MERGEFORMAT </w:instrText>
    </w:r>
    <w:r w:rsidR="00DB0444" w:rsidRPr="006F64ED">
      <w:rPr>
        <w:rFonts w:ascii="Times New Roman" w:hAnsi="Times New Roman" w:cs="Times New Roman"/>
        <w:sz w:val="24"/>
        <w:szCs w:val="24"/>
      </w:rPr>
      <w:fldChar w:fldCharType="separate"/>
    </w:r>
    <w:r w:rsidR="00F260A4">
      <w:rPr>
        <w:rFonts w:ascii="Times New Roman" w:hAnsi="Times New Roman" w:cs="Times New Roman"/>
        <w:noProof/>
        <w:sz w:val="24"/>
        <w:szCs w:val="24"/>
      </w:rPr>
      <w:t>1</w:t>
    </w:r>
    <w:r w:rsidR="00DB0444" w:rsidRPr="006F64E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B41A3"/>
    <w:rsid w:val="003915BB"/>
    <w:rsid w:val="003F0509"/>
    <w:rsid w:val="00425F34"/>
    <w:rsid w:val="006323BC"/>
    <w:rsid w:val="006F64ED"/>
    <w:rsid w:val="007A074A"/>
    <w:rsid w:val="007C04D9"/>
    <w:rsid w:val="007C2C02"/>
    <w:rsid w:val="007F0D82"/>
    <w:rsid w:val="007F2F83"/>
    <w:rsid w:val="008337C1"/>
    <w:rsid w:val="00A322AF"/>
    <w:rsid w:val="00C12FE0"/>
    <w:rsid w:val="00D461C7"/>
    <w:rsid w:val="00DB0444"/>
    <w:rsid w:val="00EB41A3"/>
    <w:rsid w:val="00F260A4"/>
    <w:rsid w:val="00F515AF"/>
    <w:rsid w:val="00F57C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3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F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F83"/>
  </w:style>
  <w:style w:type="paragraph" w:styleId="Footer">
    <w:name w:val="footer"/>
    <w:basedOn w:val="Normal"/>
    <w:link w:val="FooterChar"/>
    <w:uiPriority w:val="99"/>
    <w:unhideWhenUsed/>
    <w:rsid w:val="007F2F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F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ADM</cp:lastModifiedBy>
  <cp:revision>2</cp:revision>
  <dcterms:created xsi:type="dcterms:W3CDTF">2020-09-13T09:42:00Z</dcterms:created>
  <dcterms:modified xsi:type="dcterms:W3CDTF">2020-09-13T09:42:00Z</dcterms:modified>
</cp:coreProperties>
</file>